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D6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120" w:afterLines="0" w:line="240" w:lineRule="auto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长沙轨道交通职业学院</w:t>
      </w:r>
    </w:p>
    <w:p w14:paraId="70E2D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120" w:afterLines="0" w:line="240" w:lineRule="auto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2024年秋季五年制新生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收费公示牌</w:t>
      </w:r>
    </w:p>
    <w:p w14:paraId="21A87DDD">
      <w:pPr>
        <w:spacing w:line="320" w:lineRule="exact"/>
        <w:jc w:val="right"/>
        <w:rPr>
          <w:rFonts w:ascii="Times New Roman" w:hAnsi="Times New Roman"/>
          <w:color w:val="000000"/>
          <w:szCs w:val="32"/>
        </w:rPr>
      </w:pPr>
      <w:r>
        <w:rPr>
          <w:rFonts w:hint="default" w:ascii="Times New Roman" w:hAnsi="Times New Roman"/>
          <w:color w:val="000000"/>
          <w:szCs w:val="32"/>
        </w:rPr>
        <w:t xml:space="preserve">                                              计费单位：元/生·年</w:t>
      </w:r>
    </w:p>
    <w:tbl>
      <w:tblPr>
        <w:tblStyle w:val="5"/>
        <w:tblW w:w="86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316"/>
        <w:gridCol w:w="4759"/>
        <w:gridCol w:w="1398"/>
      </w:tblGrid>
      <w:tr w14:paraId="270571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147" w:type="dxa"/>
            <w:noWrap w:val="0"/>
            <w:vAlign w:val="center"/>
          </w:tcPr>
          <w:p w14:paraId="02BAF190">
            <w:pPr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32"/>
                <w:lang w:val="en-US" w:eastAsia="zh-CN"/>
              </w:rPr>
              <w:t>收费项目</w:t>
            </w:r>
          </w:p>
        </w:tc>
        <w:tc>
          <w:tcPr>
            <w:tcW w:w="7473" w:type="dxa"/>
            <w:gridSpan w:val="3"/>
            <w:noWrap w:val="0"/>
            <w:vAlign w:val="center"/>
          </w:tcPr>
          <w:p w14:paraId="575FA04C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32"/>
              </w:rPr>
            </w:pPr>
            <w:r>
              <w:rPr>
                <w:rFonts w:hint="default" w:ascii="Times New Roman" w:hAnsi="Times New Roman" w:eastAsia="黑体"/>
                <w:color w:val="000000"/>
                <w:szCs w:val="32"/>
              </w:rPr>
              <w:t>收费标准</w:t>
            </w:r>
          </w:p>
        </w:tc>
      </w:tr>
      <w:tr w14:paraId="7C724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FE36A5F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学费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 w14:paraId="24424CF2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工科类</w:t>
            </w:r>
          </w:p>
        </w:tc>
        <w:tc>
          <w:tcPr>
            <w:tcW w:w="4759" w:type="dxa"/>
            <w:noWrap w:val="0"/>
            <w:vAlign w:val="center"/>
          </w:tcPr>
          <w:p w14:paraId="05700F1B">
            <w:pPr>
              <w:spacing w:line="320" w:lineRule="exact"/>
              <w:rPr>
                <w:rFonts w:hint="eastAsia" w:ascii="Times New Roman" w:hAnsi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32"/>
                <w:lang w:val="en-US" w:eastAsia="zh-CN"/>
              </w:rPr>
              <w:t>动车组检修技术</w:t>
            </w:r>
          </w:p>
        </w:tc>
        <w:tc>
          <w:tcPr>
            <w:tcW w:w="1398" w:type="dxa"/>
            <w:noWrap w:val="0"/>
            <w:vAlign w:val="center"/>
          </w:tcPr>
          <w:p w14:paraId="52CBD792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19800</w:t>
            </w:r>
          </w:p>
        </w:tc>
      </w:tr>
      <w:tr w14:paraId="2797F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BE20F8B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00ACAAAD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</w:rPr>
            </w:pPr>
          </w:p>
        </w:tc>
        <w:tc>
          <w:tcPr>
            <w:tcW w:w="4759" w:type="dxa"/>
            <w:noWrap w:val="0"/>
            <w:vAlign w:val="center"/>
          </w:tcPr>
          <w:p w14:paraId="5A1E9E0D">
            <w:pPr>
              <w:spacing w:line="320" w:lineRule="exact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  <w:t>城市轨道交通车辆制造与维护</w:t>
            </w:r>
          </w:p>
        </w:tc>
        <w:tc>
          <w:tcPr>
            <w:tcW w:w="1398" w:type="dxa"/>
            <w:noWrap w:val="0"/>
            <w:vAlign w:val="center"/>
          </w:tcPr>
          <w:p w14:paraId="219F09AC">
            <w:pPr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  <w:t>19800</w:t>
            </w:r>
          </w:p>
        </w:tc>
      </w:tr>
      <w:tr w14:paraId="755E4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59F0A69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47BCB6BA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</w:rPr>
            </w:pPr>
          </w:p>
        </w:tc>
        <w:tc>
          <w:tcPr>
            <w:tcW w:w="4759" w:type="dxa"/>
            <w:noWrap w:val="0"/>
            <w:vAlign w:val="center"/>
          </w:tcPr>
          <w:p w14:paraId="0A304BC4">
            <w:pPr>
              <w:spacing w:line="320" w:lineRule="exact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32"/>
                <w:lang w:val="en-US" w:eastAsia="zh-CN"/>
              </w:rPr>
              <w:t>城市轨道交通运营管理</w:t>
            </w:r>
          </w:p>
        </w:tc>
        <w:tc>
          <w:tcPr>
            <w:tcW w:w="1398" w:type="dxa"/>
            <w:noWrap w:val="0"/>
            <w:vAlign w:val="center"/>
          </w:tcPr>
          <w:p w14:paraId="7303E42A">
            <w:pPr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  <w:t>15800</w:t>
            </w:r>
          </w:p>
        </w:tc>
      </w:tr>
      <w:tr w14:paraId="065F3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A39DC83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06EBFF37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</w:rPr>
            </w:pPr>
          </w:p>
        </w:tc>
        <w:tc>
          <w:tcPr>
            <w:tcW w:w="4759" w:type="dxa"/>
            <w:noWrap w:val="0"/>
            <w:vAlign w:val="center"/>
          </w:tcPr>
          <w:p w14:paraId="7B891D56">
            <w:pPr>
              <w:spacing w:line="320" w:lineRule="exact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  <w:t>新能源汽车检测与维修技术</w:t>
            </w:r>
          </w:p>
        </w:tc>
        <w:tc>
          <w:tcPr>
            <w:tcW w:w="1398" w:type="dxa"/>
            <w:noWrap w:val="0"/>
            <w:vAlign w:val="center"/>
          </w:tcPr>
          <w:p w14:paraId="3AF7926F">
            <w:pPr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15800</w:t>
            </w:r>
          </w:p>
        </w:tc>
      </w:tr>
      <w:tr w14:paraId="37920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F8E3C51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7B27458B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</w:rPr>
            </w:pPr>
          </w:p>
        </w:tc>
        <w:tc>
          <w:tcPr>
            <w:tcW w:w="4759" w:type="dxa"/>
            <w:noWrap w:val="0"/>
            <w:vAlign w:val="center"/>
          </w:tcPr>
          <w:p w14:paraId="173FA381">
            <w:pPr>
              <w:spacing w:line="320" w:lineRule="exact"/>
              <w:rPr>
                <w:rFonts w:hint="default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  <w:t>大数据技术</w:t>
            </w:r>
          </w:p>
        </w:tc>
        <w:tc>
          <w:tcPr>
            <w:tcW w:w="1398" w:type="dxa"/>
            <w:noWrap w:val="0"/>
            <w:vAlign w:val="center"/>
          </w:tcPr>
          <w:p w14:paraId="4E692C3A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16800</w:t>
            </w:r>
          </w:p>
        </w:tc>
      </w:tr>
      <w:tr w14:paraId="7EC843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8C21424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A62D09E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艺术类</w:t>
            </w:r>
          </w:p>
        </w:tc>
        <w:tc>
          <w:tcPr>
            <w:tcW w:w="4759" w:type="dxa"/>
            <w:noWrap w:val="0"/>
            <w:vAlign w:val="center"/>
          </w:tcPr>
          <w:p w14:paraId="14F7ABC1">
            <w:pPr>
              <w:spacing w:line="320" w:lineRule="exact"/>
              <w:rPr>
                <w:rFonts w:hint="default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  <w:t>数字媒体艺术设计</w:t>
            </w:r>
          </w:p>
        </w:tc>
        <w:tc>
          <w:tcPr>
            <w:tcW w:w="1398" w:type="dxa"/>
            <w:noWrap w:val="0"/>
            <w:vAlign w:val="center"/>
          </w:tcPr>
          <w:p w14:paraId="1E7C539D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16800</w:t>
            </w:r>
          </w:p>
        </w:tc>
      </w:tr>
      <w:tr w14:paraId="0FBBE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F0041A8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44327ACC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经管类</w:t>
            </w:r>
          </w:p>
        </w:tc>
        <w:tc>
          <w:tcPr>
            <w:tcW w:w="4759" w:type="dxa"/>
            <w:noWrap w:val="0"/>
            <w:vAlign w:val="center"/>
          </w:tcPr>
          <w:p w14:paraId="4971A778">
            <w:pPr>
              <w:spacing w:line="320" w:lineRule="exact"/>
              <w:rPr>
                <w:rFonts w:hint="default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32"/>
                <w:lang w:val="en-US" w:eastAsia="zh-CN" w:bidi="ar-SA"/>
              </w:rPr>
              <w:t>大数据与财务管理</w:t>
            </w:r>
          </w:p>
        </w:tc>
        <w:tc>
          <w:tcPr>
            <w:tcW w:w="1398" w:type="dxa"/>
            <w:noWrap w:val="0"/>
            <w:vAlign w:val="center"/>
          </w:tcPr>
          <w:p w14:paraId="41D11DA7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14800</w:t>
            </w:r>
          </w:p>
        </w:tc>
      </w:tr>
      <w:tr w14:paraId="4D5A1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B645DD8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289E0FD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Cs w:val="32"/>
              </w:rPr>
              <w:t>医药类</w:t>
            </w:r>
          </w:p>
        </w:tc>
        <w:tc>
          <w:tcPr>
            <w:tcW w:w="4759" w:type="dxa"/>
            <w:noWrap w:val="0"/>
            <w:vAlign w:val="center"/>
          </w:tcPr>
          <w:p w14:paraId="48F190EE">
            <w:pPr>
              <w:spacing w:line="320" w:lineRule="exact"/>
              <w:rPr>
                <w:rFonts w:hint="eastAsia" w:ascii="Times New Roman" w:hAnsi="Times New Roman" w:eastAsiaTheme="minorEastAsia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32"/>
                <w:lang w:val="en-US" w:eastAsia="zh-CN"/>
              </w:rPr>
              <w:t>药学</w:t>
            </w:r>
          </w:p>
        </w:tc>
        <w:tc>
          <w:tcPr>
            <w:tcW w:w="1398" w:type="dxa"/>
            <w:noWrap w:val="0"/>
            <w:vAlign w:val="center"/>
          </w:tcPr>
          <w:p w14:paraId="13EDA283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16800</w:t>
            </w:r>
          </w:p>
        </w:tc>
      </w:tr>
      <w:tr w14:paraId="373E3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9AD93FC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3A890972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</w:rPr>
            </w:pPr>
          </w:p>
        </w:tc>
        <w:tc>
          <w:tcPr>
            <w:tcW w:w="4759" w:type="dxa"/>
            <w:noWrap w:val="0"/>
            <w:vAlign w:val="center"/>
          </w:tcPr>
          <w:p w14:paraId="121D5440">
            <w:pPr>
              <w:spacing w:line="320" w:lineRule="exact"/>
              <w:rPr>
                <w:rFonts w:hint="default" w:ascii="Times New Roman" w:hAnsi="Times New Roman"/>
                <w:color w:val="auto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Cs w:val="32"/>
                <w:lang w:val="en-US" w:eastAsia="zh-CN"/>
              </w:rPr>
              <w:t>护理</w:t>
            </w:r>
          </w:p>
        </w:tc>
        <w:tc>
          <w:tcPr>
            <w:tcW w:w="1398" w:type="dxa"/>
            <w:noWrap w:val="0"/>
            <w:vAlign w:val="center"/>
          </w:tcPr>
          <w:p w14:paraId="22A3FC65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17800</w:t>
            </w:r>
          </w:p>
        </w:tc>
      </w:tr>
      <w:tr w14:paraId="3A73A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DEDE928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58C2B208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</w:rPr>
            </w:pPr>
          </w:p>
        </w:tc>
        <w:tc>
          <w:tcPr>
            <w:tcW w:w="4759" w:type="dxa"/>
            <w:noWrap w:val="0"/>
            <w:vAlign w:val="center"/>
          </w:tcPr>
          <w:p w14:paraId="5B046AE8">
            <w:pPr>
              <w:spacing w:line="320" w:lineRule="exact"/>
              <w:rPr>
                <w:rFonts w:hint="default" w:ascii="Times New Roman" w:hAnsi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32"/>
                <w:lang w:val="en-US" w:eastAsia="zh-CN"/>
              </w:rPr>
              <w:t>口腔医学技术</w:t>
            </w:r>
          </w:p>
        </w:tc>
        <w:tc>
          <w:tcPr>
            <w:tcW w:w="1398" w:type="dxa"/>
            <w:noWrap w:val="0"/>
            <w:vAlign w:val="center"/>
          </w:tcPr>
          <w:p w14:paraId="2A156834">
            <w:pPr>
              <w:spacing w:line="320" w:lineRule="exact"/>
              <w:jc w:val="center"/>
              <w:rPr>
                <w:rFonts w:hint="default" w:ascii="Times New Roman" w:hAnsi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16800</w:t>
            </w:r>
          </w:p>
        </w:tc>
      </w:tr>
      <w:tr w14:paraId="012DA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410F1E2B">
            <w:pPr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Cs w:val="32"/>
              </w:rPr>
              <w:t>住宿费</w:t>
            </w:r>
          </w:p>
        </w:tc>
        <w:tc>
          <w:tcPr>
            <w:tcW w:w="4759" w:type="dxa"/>
            <w:noWrap w:val="0"/>
            <w:vAlign w:val="center"/>
          </w:tcPr>
          <w:p w14:paraId="72C80062">
            <w:pPr>
              <w:spacing w:line="320" w:lineRule="exact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Cs w:val="32"/>
              </w:rPr>
              <w:t>学生公寓</w:t>
            </w:r>
          </w:p>
        </w:tc>
        <w:tc>
          <w:tcPr>
            <w:tcW w:w="1398" w:type="dxa"/>
            <w:noWrap w:val="0"/>
            <w:vAlign w:val="center"/>
          </w:tcPr>
          <w:p w14:paraId="4E71E709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2000</w:t>
            </w:r>
          </w:p>
        </w:tc>
      </w:tr>
      <w:tr w14:paraId="43FB9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65405CB9">
            <w:pPr>
              <w:spacing w:line="320" w:lineRule="exact"/>
              <w:ind w:left="105" w:leftChars="0" w:hanging="105" w:hangingChars="50"/>
              <w:jc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eastAsia="zh-CN"/>
              </w:rPr>
              <w:t>伙食费</w:t>
            </w:r>
          </w:p>
        </w:tc>
        <w:tc>
          <w:tcPr>
            <w:tcW w:w="4759" w:type="dxa"/>
            <w:noWrap w:val="0"/>
            <w:vAlign w:val="center"/>
          </w:tcPr>
          <w:p w14:paraId="181A0531">
            <w:pPr>
              <w:spacing w:line="320" w:lineRule="exact"/>
              <w:jc w:val="both"/>
              <w:rPr>
                <w:rFonts w:hint="eastAsia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包干伙食费按期收取</w:t>
            </w:r>
          </w:p>
        </w:tc>
        <w:tc>
          <w:tcPr>
            <w:tcW w:w="1398" w:type="dxa"/>
            <w:noWrap w:val="0"/>
            <w:vAlign w:val="center"/>
          </w:tcPr>
          <w:p w14:paraId="5BD5FAE8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2900</w:t>
            </w:r>
          </w:p>
        </w:tc>
      </w:tr>
      <w:tr w14:paraId="32CC9F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7583547C">
            <w:pPr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Cs w:val="32"/>
              </w:rPr>
              <w:t>代收费</w:t>
            </w:r>
          </w:p>
        </w:tc>
        <w:tc>
          <w:tcPr>
            <w:tcW w:w="4759" w:type="dxa"/>
            <w:noWrap w:val="0"/>
            <w:vAlign w:val="center"/>
          </w:tcPr>
          <w:p w14:paraId="2678094E">
            <w:pPr>
              <w:spacing w:line="32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教材费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800元/年；智慧校园200元/年；</w:t>
            </w:r>
          </w:p>
          <w:p w14:paraId="368EE270">
            <w:pPr>
              <w:spacing w:line="32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空调维修费100元/年；生活用品360元/次；</w:t>
            </w:r>
          </w:p>
          <w:p w14:paraId="1A33A10D">
            <w:pPr>
              <w:spacing w:line="320" w:lineRule="exact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军训服装费100元/次；体检150元/次。</w:t>
            </w:r>
          </w:p>
        </w:tc>
        <w:tc>
          <w:tcPr>
            <w:tcW w:w="1398" w:type="dxa"/>
            <w:noWrap w:val="0"/>
            <w:vAlign w:val="center"/>
          </w:tcPr>
          <w:p w14:paraId="3499DED7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32"/>
                <w:lang w:val="en-US" w:eastAsia="zh-CN"/>
              </w:rPr>
              <w:t>1710</w:t>
            </w:r>
          </w:p>
        </w:tc>
      </w:tr>
    </w:tbl>
    <w:p w14:paraId="3874CC2D">
      <w:pPr>
        <w:widowControl/>
        <w:numPr>
          <w:ilvl w:val="0"/>
          <w:numId w:val="0"/>
        </w:numPr>
        <w:spacing w:line="240" w:lineRule="auto"/>
        <w:rPr>
          <w:rFonts w:hint="eastAsia" w:ascii="Times New Roman" w:hAnsi="Times New Roman"/>
          <w:color w:val="000000"/>
          <w:sz w:val="24"/>
          <w:lang w:val="en-US" w:eastAsia="zh-CN"/>
        </w:rPr>
      </w:pPr>
    </w:p>
    <w:p w14:paraId="03E890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Theme="minorEastAsia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一、</w:t>
      </w:r>
      <w:r>
        <w:rPr>
          <w:rFonts w:hint="default" w:ascii="Times New Roman" w:hAnsi="Times New Roman"/>
          <w:color w:val="000000"/>
          <w:sz w:val="21"/>
          <w:szCs w:val="21"/>
        </w:rPr>
        <w:t>国家级重点</w:t>
      </w:r>
      <w:r>
        <w:rPr>
          <w:rFonts w:hint="default"/>
          <w:color w:val="000000"/>
          <w:sz w:val="21"/>
          <w:szCs w:val="21"/>
        </w:rPr>
        <w:t>中等职业学校</w:t>
      </w:r>
      <w:r>
        <w:rPr>
          <w:rFonts w:hint="default" w:ascii="Times New Roman" w:hAnsi="Times New Roman"/>
          <w:color w:val="000000"/>
          <w:sz w:val="21"/>
          <w:szCs w:val="21"/>
        </w:rPr>
        <w:t>收费标准可上浮</w:t>
      </w:r>
      <w:r>
        <w:rPr>
          <w:rFonts w:ascii="Times New Roman" w:hAnsi="Times New Roman"/>
          <w:color w:val="000000"/>
          <w:sz w:val="21"/>
          <w:szCs w:val="21"/>
        </w:rPr>
        <w:t>20%；省级</w:t>
      </w:r>
      <w:r>
        <w:rPr>
          <w:rFonts w:hint="default"/>
          <w:color w:val="000000"/>
          <w:sz w:val="21"/>
          <w:szCs w:val="21"/>
        </w:rPr>
        <w:t>示范性中等职业学校</w:t>
      </w:r>
      <w:r>
        <w:rPr>
          <w:rFonts w:ascii="Times New Roman" w:hAnsi="Times New Roman"/>
          <w:color w:val="000000"/>
          <w:sz w:val="21"/>
          <w:szCs w:val="21"/>
        </w:rPr>
        <w:t>收费标准可上浮15%。同时具备国家级和省级重点</w:t>
      </w:r>
      <w:r>
        <w:rPr>
          <w:rFonts w:hint="default"/>
          <w:color w:val="000000"/>
          <w:sz w:val="21"/>
          <w:szCs w:val="21"/>
        </w:rPr>
        <w:t>中等职业学校</w:t>
      </w:r>
      <w:r>
        <w:rPr>
          <w:rFonts w:ascii="Times New Roman" w:hAnsi="Times New Roman"/>
          <w:color w:val="000000"/>
          <w:sz w:val="21"/>
          <w:szCs w:val="21"/>
        </w:rPr>
        <w:t>资格的，不得重复上浮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；</w:t>
      </w:r>
    </w:p>
    <w:p w14:paraId="375E3B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Times New Roman" w:hAnsi="Times New Roman" w:eastAsiaTheme="minorEastAsia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1"/>
          <w:szCs w:val="21"/>
          <w:lang w:val="en-US" w:eastAsia="zh-CN" w:bidi="ar-SA"/>
        </w:rPr>
        <w:t>二、</w:t>
      </w:r>
      <w:r>
        <w:rPr>
          <w:rFonts w:hint="default" w:ascii="Times New Roman" w:hAnsi="Times New Roman"/>
          <w:color w:val="000000"/>
          <w:sz w:val="21"/>
          <w:szCs w:val="21"/>
        </w:rPr>
        <w:t>收费依据：浏阳市2024年春季中小学收费标准的通知（浏发改价发〔2024〕1号）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；</w:t>
      </w:r>
    </w:p>
    <w:p w14:paraId="15200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三、以上专业均享受国家中职免学费2400元/年，以上专业学费标准为已减免国家中职免学费2400元后的收费标准；</w:t>
      </w:r>
    </w:p>
    <w:p w14:paraId="72D05E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四、保险费100元采取学生自愿缴纳，扫保险公司二维码购买。</w:t>
      </w:r>
    </w:p>
    <w:p w14:paraId="3D110D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五、</w:t>
      </w:r>
      <w:r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  <w:t>咨询监督电话：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 xml:space="preserve">  浏阳市发展和改革</w:t>
      </w:r>
      <w:r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  <w:t>局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 xml:space="preserve">  83611814</w:t>
      </w:r>
    </w:p>
    <w:p w14:paraId="4ABEF4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textAlignment w:val="auto"/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浏阳市</w:t>
      </w:r>
      <w:r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  <w:t>财政局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 xml:space="preserve">        83601036</w:t>
      </w:r>
    </w:p>
    <w:p w14:paraId="5E7819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textAlignment w:val="auto"/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浏阳市教育局        83682000</w:t>
      </w:r>
    </w:p>
    <w:p w14:paraId="2F8F1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textAlignment w:val="auto"/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  <w:t>投诉举报电话：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  <w:t>123</w:t>
      </w:r>
      <w:r>
        <w:rPr>
          <w:rFonts w:hint="eastAsia" w:ascii="Times New Roman" w:hAnsi="Times New Roman"/>
          <w:color w:val="000000"/>
          <w:sz w:val="21"/>
          <w:szCs w:val="21"/>
          <w:lang w:val="en" w:eastAsia="zh-CN"/>
        </w:rPr>
        <w:t>4</w:t>
      </w:r>
      <w:r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  <w:t>5</w:t>
      </w:r>
    </w:p>
    <w:p w14:paraId="3AA57B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</w:pPr>
    </w:p>
    <w:p w14:paraId="61D86C54">
      <w:pPr>
        <w:widowControl/>
        <w:spacing w:line="360" w:lineRule="exact"/>
        <w:ind w:right="708" w:rightChars="337"/>
        <w:jc w:val="right"/>
        <w:rPr>
          <w:rFonts w:hint="eastAsia" w:ascii="Times New Roman" w:hAnsi="Times New Roman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长沙轨道交通职业学院</w:t>
      </w:r>
    </w:p>
    <w:p w14:paraId="5C7A8C2F">
      <w:pPr>
        <w:widowControl/>
        <w:spacing w:line="360" w:lineRule="exact"/>
        <w:ind w:right="708" w:rightChars="337"/>
        <w:jc w:val="right"/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color w:val="000000"/>
          <w:sz w:val="21"/>
          <w:szCs w:val="21"/>
          <w:lang w:eastAsia="zh-CN"/>
        </w:rPr>
        <w:t>《民办教育许可证》编号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143018110000108</w:t>
      </w:r>
    </w:p>
    <w:p w14:paraId="6D40F58C">
      <w:pPr>
        <w:widowControl/>
        <w:spacing w:line="360" w:lineRule="exact"/>
        <w:ind w:right="708" w:rightChars="337" w:firstLine="1050" w:firstLineChars="500"/>
        <w:jc w:val="right"/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2024年8月19日</w:t>
      </w:r>
    </w:p>
    <w:sectPr>
      <w:footerReference r:id="rId3" w:type="default"/>
      <w:pgSz w:w="11906" w:h="16838"/>
      <w:pgMar w:top="1440" w:right="1800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8C2B8">
    <w:pPr>
      <w:pStyle w:val="2"/>
      <w:ind w:right="315" w:rightChars="15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mYwMjhlYjkyNjBiNTA3OTUzNzllMzNhZDY3M2IifQ=="/>
  </w:docVars>
  <w:rsids>
    <w:rsidRoot w:val="0CB87967"/>
    <w:rsid w:val="00FC52A3"/>
    <w:rsid w:val="03B94246"/>
    <w:rsid w:val="04BF6AD5"/>
    <w:rsid w:val="05C07B0D"/>
    <w:rsid w:val="065578BA"/>
    <w:rsid w:val="073E53F0"/>
    <w:rsid w:val="08AE00F1"/>
    <w:rsid w:val="097A4DAE"/>
    <w:rsid w:val="0CB87967"/>
    <w:rsid w:val="0CC702DF"/>
    <w:rsid w:val="12524C6B"/>
    <w:rsid w:val="127F665A"/>
    <w:rsid w:val="15F50B9F"/>
    <w:rsid w:val="16A0624A"/>
    <w:rsid w:val="18911921"/>
    <w:rsid w:val="18956D92"/>
    <w:rsid w:val="18CB43A7"/>
    <w:rsid w:val="1ACE63D1"/>
    <w:rsid w:val="1ADD03C2"/>
    <w:rsid w:val="1CC7757C"/>
    <w:rsid w:val="1CEB67A5"/>
    <w:rsid w:val="1D030852"/>
    <w:rsid w:val="20765541"/>
    <w:rsid w:val="22793BC7"/>
    <w:rsid w:val="23C30A9D"/>
    <w:rsid w:val="27D1767F"/>
    <w:rsid w:val="27F05BD9"/>
    <w:rsid w:val="28B96D7F"/>
    <w:rsid w:val="28FB37FE"/>
    <w:rsid w:val="2A1738F0"/>
    <w:rsid w:val="2A816FBC"/>
    <w:rsid w:val="2B4A5600"/>
    <w:rsid w:val="2BB539BF"/>
    <w:rsid w:val="2F177EEF"/>
    <w:rsid w:val="2FE1023B"/>
    <w:rsid w:val="31350B00"/>
    <w:rsid w:val="3344327C"/>
    <w:rsid w:val="33F702EF"/>
    <w:rsid w:val="34FC3E0F"/>
    <w:rsid w:val="37333DBC"/>
    <w:rsid w:val="393A1573"/>
    <w:rsid w:val="39C531A8"/>
    <w:rsid w:val="3A8C79E3"/>
    <w:rsid w:val="3BD55898"/>
    <w:rsid w:val="403C77B5"/>
    <w:rsid w:val="4104598B"/>
    <w:rsid w:val="432D21C6"/>
    <w:rsid w:val="45390B80"/>
    <w:rsid w:val="47A95353"/>
    <w:rsid w:val="4B09648E"/>
    <w:rsid w:val="4CAA019C"/>
    <w:rsid w:val="4D0A5D12"/>
    <w:rsid w:val="4F0913C1"/>
    <w:rsid w:val="506F14E1"/>
    <w:rsid w:val="52114BA1"/>
    <w:rsid w:val="52B21B59"/>
    <w:rsid w:val="543E18F6"/>
    <w:rsid w:val="54C142D5"/>
    <w:rsid w:val="5596306C"/>
    <w:rsid w:val="568B650B"/>
    <w:rsid w:val="5827587A"/>
    <w:rsid w:val="5AEC407C"/>
    <w:rsid w:val="5E020F6F"/>
    <w:rsid w:val="5F1D7F2B"/>
    <w:rsid w:val="5F81046F"/>
    <w:rsid w:val="619568CD"/>
    <w:rsid w:val="61BF394A"/>
    <w:rsid w:val="62771E0F"/>
    <w:rsid w:val="635F10BE"/>
    <w:rsid w:val="643979E4"/>
    <w:rsid w:val="65895087"/>
    <w:rsid w:val="65EE02F9"/>
    <w:rsid w:val="6704129C"/>
    <w:rsid w:val="6B65722C"/>
    <w:rsid w:val="6C7220EF"/>
    <w:rsid w:val="6C7F2FD2"/>
    <w:rsid w:val="6E29164E"/>
    <w:rsid w:val="6EDF0C46"/>
    <w:rsid w:val="6F6C6F5B"/>
    <w:rsid w:val="6FB16FC8"/>
    <w:rsid w:val="74381980"/>
    <w:rsid w:val="76C92DCB"/>
    <w:rsid w:val="793D18CD"/>
    <w:rsid w:val="7A375541"/>
    <w:rsid w:val="7A431165"/>
    <w:rsid w:val="7B034450"/>
    <w:rsid w:val="7C1728A9"/>
    <w:rsid w:val="7CE2760B"/>
    <w:rsid w:val="7D5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771CAA"/>
      <w:u w:val="none"/>
    </w:rPr>
  </w:style>
  <w:style w:type="character" w:styleId="8">
    <w:name w:val="Emphasis"/>
    <w:basedOn w:val="6"/>
    <w:qFormat/>
    <w:uiPriority w:val="0"/>
    <w:rPr>
      <w:color w:val="F73131"/>
    </w:rPr>
  </w:style>
  <w:style w:type="character" w:styleId="9">
    <w:name w:val="Hyperlink"/>
    <w:basedOn w:val="6"/>
    <w:qFormat/>
    <w:uiPriority w:val="0"/>
    <w:rPr>
      <w:color w:val="2440B3"/>
      <w:u w:val="none"/>
    </w:rPr>
  </w:style>
  <w:style w:type="character" w:styleId="10">
    <w:name w:val="HTML Cite"/>
    <w:basedOn w:val="6"/>
    <w:qFormat/>
    <w:uiPriority w:val="0"/>
    <w:rPr>
      <w:color w:val="008000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Calibri Light" w:hAnsi="Calibri Light" w:eastAsia="仿宋_GB2312" w:cs="Calibri Light"/>
      <w:kern w:val="2"/>
      <w:sz w:val="32"/>
      <w:szCs w:val="24"/>
      <w:lang w:val="en-US" w:eastAsia="zh-CN" w:bidi="ar-SA"/>
    </w:rPr>
  </w:style>
  <w:style w:type="character" w:customStyle="1" w:styleId="12">
    <w:name w:val="hover24"/>
    <w:basedOn w:val="6"/>
    <w:qFormat/>
    <w:uiPriority w:val="0"/>
  </w:style>
  <w:style w:type="character" w:customStyle="1" w:styleId="13">
    <w:name w:val="hover25"/>
    <w:basedOn w:val="6"/>
    <w:qFormat/>
    <w:uiPriority w:val="0"/>
    <w:rPr>
      <w:color w:val="315EFB"/>
    </w:rPr>
  </w:style>
  <w:style w:type="character" w:customStyle="1" w:styleId="14">
    <w:name w:val="hover26"/>
    <w:basedOn w:val="6"/>
    <w:qFormat/>
    <w:uiPriority w:val="0"/>
    <w:rPr>
      <w:color w:val="315EFB"/>
    </w:rPr>
  </w:style>
  <w:style w:type="character" w:customStyle="1" w:styleId="15">
    <w:name w:val="c-icon28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595</Characters>
  <Lines>0</Lines>
  <Paragraphs>0</Paragraphs>
  <TotalTime>11</TotalTime>
  <ScaleCrop>false</ScaleCrop>
  <LinksUpToDate>false</LinksUpToDate>
  <CharactersWithSpaces>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2024-05-15T01:17:00Z</dcterms:created>
  <dc:creator>杨勇</dc:creator>
  <cp:lastModifiedBy>我大大大大大骅少i</cp:lastModifiedBy>
  <dcterms:modified xsi:type="dcterms:W3CDTF">2025-03-10T07:59:17Z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F7CD287EC8CB4708ACD1FD70F550F353_13</vt:lpwstr>
  </property>
</Properties>
</file>